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AAE" w:rsidRDefault="00607C03" w:rsidP="00871051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871051" w:rsidRPr="00871051">
        <w:rPr>
          <w:b/>
          <w:sz w:val="28"/>
        </w:rPr>
        <w:t>Как научить ребенка решать проблемы?</w:t>
      </w:r>
    </w:p>
    <w:p w:rsidR="00871051" w:rsidRDefault="00871051" w:rsidP="00871051">
      <w:pPr>
        <w:jc w:val="center"/>
        <w:rPr>
          <w:b/>
          <w:sz w:val="28"/>
        </w:rPr>
      </w:pPr>
    </w:p>
    <w:p w:rsidR="009A1F83" w:rsidRDefault="009A1F83" w:rsidP="009A1F83">
      <w:r>
        <w:rPr>
          <w:b/>
        </w:rPr>
        <w:t xml:space="preserve">1. </w:t>
      </w:r>
      <w:r w:rsidRPr="00871051">
        <w:rPr>
          <w:b/>
        </w:rPr>
        <w:t>Не решайте проблему за детей</w:t>
      </w:r>
      <w:r>
        <w:t xml:space="preserve">. Вам может быть проще решить проблему вашего ребенка и двигаться дальше, но реальная проблема в том, что благодаря такому подходу ваш ребенок ничему не научится. Единственное, что он узнает, это то, что он зависит от вас. И как только зависимость станет привычкой, ребенок станет неспособным решать свои проблемы, когда вас не окажется рядом. </w:t>
      </w:r>
    </w:p>
    <w:p w:rsidR="009A1F83" w:rsidRDefault="00D82C7B" w:rsidP="009A1F83">
      <w:r>
        <w:t xml:space="preserve"> </w:t>
      </w:r>
    </w:p>
    <w:p w:rsidR="00871051" w:rsidRDefault="009A1F83" w:rsidP="00871051">
      <w:r>
        <w:t>2</w:t>
      </w:r>
      <w:r w:rsidR="00871051">
        <w:t xml:space="preserve">. </w:t>
      </w:r>
      <w:r w:rsidR="00871051" w:rsidRPr="00871051">
        <w:rPr>
          <w:b/>
        </w:rPr>
        <w:t>Помогите ребенку осознать проблему или эмоцию, которая его беспокоит.</w:t>
      </w:r>
      <w:r w:rsidR="00871051">
        <w:t xml:space="preserve"> Иногда дети расстраиваются и огорчаются, просто потому что не в состоянии понять, в чем их проблема. Скажите ему, что быть сердитым или грустным нормально и научите его тому, как можно описать свое состояние подходящими словами. Научите ребенка разбивать проблему на части, которые будет легче понимать и анализировать.</w:t>
      </w:r>
    </w:p>
    <w:p w:rsidR="009A1F83" w:rsidRDefault="009A1F83" w:rsidP="00871051"/>
    <w:p w:rsidR="00871051" w:rsidRDefault="009A1F83" w:rsidP="00871051">
      <w:r>
        <w:rPr>
          <w:b/>
        </w:rPr>
        <w:t xml:space="preserve">3. </w:t>
      </w:r>
      <w:r w:rsidR="00871051" w:rsidRPr="00871051">
        <w:rPr>
          <w:b/>
        </w:rPr>
        <w:t>Определите возможные решения</w:t>
      </w:r>
      <w:r w:rsidR="00871051">
        <w:t xml:space="preserve">. После того как проблема определена, можно переходить к поиску решения. Задавайте ребенку открытые вопросы, чтобы помочь ему найти возможные решения. Покажите ему, как мыслить гибко и свободно для того, чтобы научиться </w:t>
      </w:r>
      <w:r>
        <w:t>рассматривать</w:t>
      </w:r>
      <w:r w:rsidR="00871051">
        <w:t xml:space="preserve"> проблему с различных точек зрения. Проведите «мозговой штурм» и </w:t>
      </w:r>
      <w:r>
        <w:t>поощряйте</w:t>
      </w:r>
      <w:r w:rsidR="00871051">
        <w:t xml:space="preserve"> его выбирать как очевидные, так и неочевидные и </w:t>
      </w:r>
      <w:r>
        <w:t>нестандартные</w:t>
      </w:r>
      <w:r w:rsidR="00871051">
        <w:t xml:space="preserve"> решения. Такой подход будет </w:t>
      </w:r>
      <w:r>
        <w:t>стимулировать</w:t>
      </w:r>
      <w:r w:rsidR="00871051">
        <w:t xml:space="preserve"> критическое мышление.</w:t>
      </w:r>
    </w:p>
    <w:p w:rsidR="00871051" w:rsidRDefault="00871051" w:rsidP="00871051"/>
    <w:p w:rsidR="00871051" w:rsidRDefault="009A1F83" w:rsidP="00871051">
      <w:r>
        <w:rPr>
          <w:b/>
        </w:rPr>
        <w:t xml:space="preserve">4. </w:t>
      </w:r>
      <w:r w:rsidR="00871051" w:rsidRPr="009A1F83">
        <w:rPr>
          <w:b/>
        </w:rPr>
        <w:t>Поощряйте свободу в играх ребенка</w:t>
      </w:r>
      <w:r w:rsidR="00871051">
        <w:t>. Структурированная деятельность действительно полезна ребенку, но игры без каких-либо ограничений являются ключом к его когнитивному развитию</w:t>
      </w:r>
      <w:r>
        <w:t>.</w:t>
      </w:r>
      <w:r w:rsidR="00871051">
        <w:t xml:space="preserve"> Ког</w:t>
      </w:r>
      <w:r>
        <w:t>д</w:t>
      </w:r>
      <w:r w:rsidR="00871051">
        <w:t>а ребенок решает повседневные проблемы, такие как обрушение конс</w:t>
      </w:r>
      <w:r>
        <w:t>тру</w:t>
      </w:r>
      <w:r w:rsidR="00871051">
        <w:t xml:space="preserve">кции, которую он смастерил из кубиков или столкновение идей с </w:t>
      </w:r>
      <w:r>
        <w:t>идеями</w:t>
      </w:r>
      <w:r w:rsidR="00871051">
        <w:t xml:space="preserve"> приятелей на детской площадке, он развивает свою способность критически мыслить. Изучение того</w:t>
      </w:r>
      <w:r>
        <w:t>, к</w:t>
      </w:r>
      <w:r w:rsidR="00871051">
        <w:t xml:space="preserve">ак </w:t>
      </w:r>
      <w:r>
        <w:t>работают причинно-следствен</w:t>
      </w:r>
      <w:r w:rsidR="00871051">
        <w:t xml:space="preserve">ные связи, является </w:t>
      </w:r>
      <w:r>
        <w:t>неотъемлемой</w:t>
      </w:r>
      <w:r w:rsidR="00871051">
        <w:t xml:space="preserve"> частью неструктурированной игры.</w:t>
      </w:r>
    </w:p>
    <w:p w:rsidR="00871051" w:rsidRDefault="00871051" w:rsidP="00871051"/>
    <w:p w:rsidR="00871051" w:rsidRPr="00871051" w:rsidRDefault="009A1F83" w:rsidP="00871051">
      <w:r>
        <w:rPr>
          <w:b/>
        </w:rPr>
        <w:t xml:space="preserve">5. </w:t>
      </w:r>
      <w:r w:rsidR="00871051" w:rsidRPr="009A1F83">
        <w:rPr>
          <w:b/>
        </w:rPr>
        <w:t xml:space="preserve">Будьте примером для </w:t>
      </w:r>
      <w:r w:rsidRPr="009A1F83">
        <w:rPr>
          <w:b/>
        </w:rPr>
        <w:t>подражания при решении проблем</w:t>
      </w:r>
      <w:r>
        <w:t>. Как и во всем другом, дети будут наблюдать за вашим поведением. Если вы будете впадать в стрессовое состояние. Эмоционально реагировать или быстро сдаваться, то невольно научите ребенка неконструктивному отношению к проблемам. Действуйте мудро.</w:t>
      </w:r>
    </w:p>
    <w:p w:rsidR="00871051" w:rsidRDefault="00871051" w:rsidP="00871051">
      <w:pPr>
        <w:jc w:val="center"/>
      </w:pPr>
    </w:p>
    <w:sectPr w:rsidR="00871051" w:rsidSect="002B2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871051"/>
    <w:rsid w:val="00214868"/>
    <w:rsid w:val="002278B0"/>
    <w:rsid w:val="002568F1"/>
    <w:rsid w:val="002B2AAE"/>
    <w:rsid w:val="003D35AC"/>
    <w:rsid w:val="00607C03"/>
    <w:rsid w:val="0077141A"/>
    <w:rsid w:val="008237B7"/>
    <w:rsid w:val="00871051"/>
    <w:rsid w:val="009A1F83"/>
    <w:rsid w:val="00A739F2"/>
    <w:rsid w:val="00CF543C"/>
    <w:rsid w:val="00D82C7B"/>
    <w:rsid w:val="00E22F9F"/>
    <w:rsid w:val="00E52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9F2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739F2"/>
    <w:pPr>
      <w:keepNext/>
      <w:keepLines/>
      <w:spacing w:line="360" w:lineRule="auto"/>
      <w:jc w:val="center"/>
      <w:outlineLvl w:val="1"/>
    </w:pPr>
    <w:rPr>
      <w:rFonts w:eastAsiaTheme="majorEastAsia" w:cstheme="majorBidi"/>
      <w:b/>
      <w:bCs/>
      <w:sz w:val="28"/>
      <w:szCs w:val="2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9F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9F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39F2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sid w:val="00A739F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A739F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A739F2"/>
    <w:rPr>
      <w:b/>
      <w:bCs/>
    </w:rPr>
  </w:style>
  <w:style w:type="paragraph" w:styleId="a4">
    <w:name w:val="No Spacing"/>
    <w:uiPriority w:val="1"/>
    <w:qFormat/>
    <w:rsid w:val="00A739F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99"/>
    <w:qFormat/>
    <w:rsid w:val="00A739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BrochureCopy">
    <w:name w:val="Brochure Copy"/>
    <w:basedOn w:val="a"/>
    <w:qFormat/>
    <w:rsid w:val="00A739F2"/>
    <w:pPr>
      <w:spacing w:after="120" w:line="300" w:lineRule="auto"/>
    </w:pPr>
    <w:rPr>
      <w:rFonts w:ascii="Calibri" w:eastAsia="Calibri" w:hAnsi="Calibri" w:cs="Times New Roman"/>
      <w:sz w:val="18"/>
      <w:szCs w:val="22"/>
      <w:lang w:eastAsia="en-US"/>
    </w:rPr>
  </w:style>
  <w:style w:type="paragraph" w:customStyle="1" w:styleId="SectionHeading2">
    <w:name w:val="Section Heading 2"/>
    <w:basedOn w:val="a"/>
    <w:qFormat/>
    <w:rsid w:val="00A739F2"/>
    <w:pPr>
      <w:spacing w:before="240" w:after="80" w:line="276" w:lineRule="auto"/>
      <w:outlineLvl w:val="1"/>
    </w:pPr>
    <w:rPr>
      <w:rFonts w:asciiTheme="majorHAnsi" w:hAnsiTheme="majorHAnsi"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 32</dc:creator>
  <cp:keywords/>
  <dc:description/>
  <cp:lastModifiedBy>МАДОУ 32</cp:lastModifiedBy>
  <cp:revision>5</cp:revision>
  <dcterms:created xsi:type="dcterms:W3CDTF">2020-01-30T07:25:00Z</dcterms:created>
  <dcterms:modified xsi:type="dcterms:W3CDTF">2020-01-30T11:00:00Z</dcterms:modified>
</cp:coreProperties>
</file>